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E60C88" w:rsidP="000D51F6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Formulář </w:t>
      </w:r>
      <w:r w:rsidR="008824BF" w:rsidRPr="000D51F6">
        <w:rPr>
          <w:rFonts w:ascii="Verdana" w:hAnsi="Verdana"/>
          <w:b/>
          <w:bCs/>
          <w:sz w:val="18"/>
          <w:szCs w:val="18"/>
        </w:rPr>
        <w:t>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E60C88" w:rsidRDefault="00E60C88" w:rsidP="00E60C88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E60C88" w:rsidRDefault="00E60C88" w:rsidP="00E60C88">
      <w:pPr>
        <w:tabs>
          <w:tab w:val="left" w:pos="3969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="00AF26A9" w:rsidRPr="000D51F6">
        <w:rPr>
          <w:rFonts w:ascii="Verdana" w:hAnsi="Verdana"/>
          <w:sz w:val="18"/>
          <w:szCs w:val="18"/>
        </w:rPr>
        <w:t>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  <w:r w:rsidR="00410BAA" w:rsidRPr="000D51F6">
        <w:rPr>
          <w:rFonts w:ascii="Verdana" w:eastAsia="Times New Roman" w:hAnsi="Verdana"/>
          <w:b/>
          <w:sz w:val="18"/>
          <w:szCs w:val="18"/>
          <w:lang w:eastAsia="ar-SA"/>
        </w:rPr>
        <w:t>„</w:t>
      </w:r>
      <w:r w:rsidRPr="00E60C88">
        <w:rPr>
          <w:rFonts w:ascii="Verdana" w:hAnsi="Verdana" w:cs="Arial"/>
          <w:b/>
          <w:color w:val="000000"/>
          <w:sz w:val="18"/>
          <w:szCs w:val="18"/>
          <w:lang w:eastAsia="en-US"/>
        </w:rPr>
        <w:t>Děčín SSZT – Spádovištní stavědlo – oprava (obvodový plášť)</w:t>
      </w:r>
      <w:r w:rsidR="00410BAA" w:rsidRPr="000D51F6">
        <w:rPr>
          <w:rFonts w:ascii="Verdana" w:eastAsia="Times New Roman" w:hAnsi="Verdana"/>
          <w:b/>
          <w:sz w:val="18"/>
          <w:szCs w:val="18"/>
          <w:lang w:eastAsia="ar-SA"/>
        </w:rPr>
        <w:t>“</w:t>
      </w:r>
    </w:p>
    <w:p w:rsidR="00E60C88" w:rsidRDefault="00E60C88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410BAA" w:rsidRPr="000D51F6" w:rsidRDefault="00E60C88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Adresa zadávacího místa:</w:t>
      </w: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 prostudování předaných podkladů:</w:t>
      </w:r>
    </w:p>
    <w:p w:rsidR="00477097" w:rsidRPr="00E60C88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Výzva k podání nabídky</w:t>
      </w:r>
      <w:r w:rsidR="00F2422A" w:rsidRPr="000D51F6">
        <w:rPr>
          <w:rFonts w:ascii="Verdana" w:hAnsi="Verdana"/>
          <w:sz w:val="18"/>
          <w:szCs w:val="18"/>
        </w:rPr>
        <w:t xml:space="preserve"> (č.</w:t>
      </w:r>
      <w:r w:rsidR="00571AFC" w:rsidRPr="000D51F6">
        <w:rPr>
          <w:rFonts w:ascii="Verdana" w:hAnsi="Verdana"/>
          <w:sz w:val="18"/>
          <w:szCs w:val="18"/>
        </w:rPr>
        <w:t xml:space="preserve"> </w:t>
      </w:r>
      <w:r w:rsidR="009C21B1" w:rsidRPr="000D51F6">
        <w:rPr>
          <w:rFonts w:ascii="Verdana" w:hAnsi="Verdana"/>
          <w:sz w:val="18"/>
          <w:szCs w:val="18"/>
        </w:rPr>
        <w:t xml:space="preserve">j. </w:t>
      </w:r>
      <w:r w:rsidR="00F95E32" w:rsidRPr="00F95E32">
        <w:rPr>
          <w:rFonts w:ascii="Verdana" w:hAnsi="Verdana"/>
          <w:sz w:val="18"/>
          <w:szCs w:val="18"/>
        </w:rPr>
        <w:t>25990/2019-SŽDC-OŘ UNL-NPI</w:t>
      </w:r>
      <w:r w:rsidR="00F2422A" w:rsidRPr="00F95E32">
        <w:rPr>
          <w:rFonts w:ascii="Verdana" w:hAnsi="Verdana"/>
          <w:sz w:val="18"/>
          <w:szCs w:val="18"/>
        </w:rPr>
        <w:t>)</w:t>
      </w:r>
      <w:r w:rsidR="00477097" w:rsidRPr="00F95E32">
        <w:rPr>
          <w:rFonts w:ascii="Verdana" w:hAnsi="Verdana"/>
          <w:sz w:val="18"/>
          <w:szCs w:val="18"/>
        </w:rPr>
        <w:t xml:space="preserve"> </w:t>
      </w:r>
      <w:r w:rsidR="00477097" w:rsidRPr="00E60C88">
        <w:rPr>
          <w:rFonts w:ascii="Verdana" w:hAnsi="Verdana"/>
          <w:sz w:val="18"/>
          <w:szCs w:val="18"/>
        </w:rPr>
        <w:t xml:space="preserve">a </w:t>
      </w:r>
      <w:r w:rsidR="00477097" w:rsidRPr="00E60C88">
        <w:rPr>
          <w:rFonts w:ascii="Verdana" w:hAnsi="Verdana"/>
          <w:b/>
          <w:sz w:val="18"/>
          <w:szCs w:val="18"/>
        </w:rPr>
        <w:t>Zadávací dokumentace</w:t>
      </w:r>
      <w:r w:rsidR="008D4863" w:rsidRPr="00E60C88">
        <w:rPr>
          <w:rFonts w:ascii="Verdana" w:hAnsi="Verdana"/>
          <w:sz w:val="18"/>
          <w:szCs w:val="18"/>
        </w:rPr>
        <w:t xml:space="preserve"> v rozsahu</w:t>
      </w:r>
      <w:r w:rsidR="003C360B" w:rsidRPr="00E60C88">
        <w:rPr>
          <w:rFonts w:ascii="Verdana" w:hAnsi="Verdana"/>
          <w:sz w:val="18"/>
          <w:szCs w:val="18"/>
        </w:rPr>
        <w:t>:</w:t>
      </w:r>
    </w:p>
    <w:p w:rsidR="00166D4B" w:rsidRPr="000D51F6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E60C88" w:rsidRDefault="0078029F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Projektová d</w:t>
      </w:r>
      <w:r w:rsidR="00030426" w:rsidRPr="00E60C88">
        <w:rPr>
          <w:rFonts w:ascii="Verdana" w:hAnsi="Verdana"/>
          <w:sz w:val="18"/>
          <w:szCs w:val="18"/>
        </w:rPr>
        <w:t>okumentace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Formulář pro sestavení nabídky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 xml:space="preserve">Položkový rozpočet </w:t>
      </w:r>
      <w:r w:rsidRPr="00E60C88">
        <w:rPr>
          <w:rFonts w:ascii="Verdana" w:hAnsi="Verdana"/>
          <w:i/>
          <w:sz w:val="18"/>
          <w:szCs w:val="18"/>
        </w:rPr>
        <w:t>(neoceněný)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E60C88">
        <w:rPr>
          <w:rFonts w:ascii="Verdana" w:hAnsi="Verdana"/>
          <w:sz w:val="18"/>
          <w:szCs w:val="18"/>
        </w:rPr>
        <w:t xml:space="preserve"> 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Čestné prohlášení k registru smluv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Návrh smlouvy o dílo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Pr="00E60C88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60C88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7F6906" w:rsidRPr="000D51F6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0D51F6" w:rsidRPr="000D51F6">
        <w:rPr>
          <w:rFonts w:ascii="Verdana" w:hAnsi="Verdana"/>
          <w:sz w:val="18"/>
          <w:szCs w:val="18"/>
        </w:rPr>
        <w:t>„</w:t>
      </w:r>
      <w:r w:rsidR="00E60C88" w:rsidRPr="00E60C88">
        <w:rPr>
          <w:rFonts w:ascii="Verdana" w:eastAsia="Times New Roman" w:hAnsi="Verdana"/>
          <w:b/>
          <w:sz w:val="18"/>
          <w:szCs w:val="18"/>
          <w:lang w:eastAsia="ar-SA"/>
        </w:rPr>
        <w:t>Děčín SSZT – Spádovištní stavědlo – oprava (obvodový plášť)</w:t>
      </w:r>
      <w:r w:rsidR="000D51F6" w:rsidRPr="000D51F6">
        <w:rPr>
          <w:rFonts w:ascii="Verdana" w:eastAsia="Times New Roman" w:hAnsi="Verdana"/>
          <w:b/>
          <w:sz w:val="18"/>
          <w:szCs w:val="18"/>
          <w:lang w:eastAsia="ar-SA"/>
        </w:rPr>
        <w:t>“</w:t>
      </w:r>
      <w:r w:rsidR="00166D4B" w:rsidRPr="000D51F6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 xml:space="preserve">a zároveň prohlašujeme, že námi zpracovaná </w:t>
      </w:r>
      <w:r w:rsidR="00F22E74" w:rsidRPr="000D51F6">
        <w:rPr>
          <w:rFonts w:ascii="Verdana" w:hAnsi="Verdana"/>
          <w:b/>
          <w:sz w:val="18"/>
          <w:szCs w:val="18"/>
        </w:rPr>
        <w:lastRenderedPageBreak/>
        <w:t>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9C21B1" w:rsidRPr="000D51F6" w:rsidRDefault="009C21B1" w:rsidP="000D51F6">
      <w:pPr>
        <w:rPr>
          <w:rFonts w:ascii="Verdana" w:hAnsi="Verdana"/>
          <w:b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0D51F6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E60C88">
        <w:rPr>
          <w:rFonts w:ascii="Verdana" w:hAnsi="Verdana"/>
          <w:b/>
          <w:sz w:val="18"/>
          <w:szCs w:val="18"/>
        </w:rPr>
        <w:t>3</w:t>
      </w:r>
      <w:r w:rsidR="00041DA6">
        <w:rPr>
          <w:rFonts w:ascii="Verdana" w:hAnsi="Verdana"/>
          <w:b/>
          <w:sz w:val="18"/>
          <w:szCs w:val="18"/>
        </w:rPr>
        <w:t>1</w:t>
      </w:r>
      <w:r w:rsidR="00E60C88">
        <w:rPr>
          <w:rFonts w:ascii="Verdana" w:hAnsi="Verdana"/>
          <w:b/>
          <w:sz w:val="18"/>
          <w:szCs w:val="18"/>
        </w:rPr>
        <w:t>.</w:t>
      </w:r>
      <w:r w:rsidR="00F95E32">
        <w:rPr>
          <w:rFonts w:ascii="Verdana" w:hAnsi="Verdana"/>
          <w:b/>
          <w:sz w:val="18"/>
          <w:szCs w:val="18"/>
        </w:rPr>
        <w:t>7. 2020</w:t>
      </w:r>
      <w:bookmarkStart w:id="0" w:name="_GoBack"/>
      <w:bookmarkEnd w:id="0"/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lastRenderedPageBreak/>
        <w:t>Čestně prohlašujeme, že neuzavřeme a neuzavřeli jsme zakázanou dohodu podle zvláštního právního předpisu 82) v souvislosti se zadávanou veřejnou zakázkou.</w:t>
      </w:r>
    </w:p>
    <w:p w:rsidR="009C21B1" w:rsidRPr="000D51F6" w:rsidRDefault="009C21B1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</w:p>
    <w:sectPr w:rsidR="007614C2" w:rsidRPr="000D51F6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041DA6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1D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41DA6"/>
    <w:rsid w:val="000551CE"/>
    <w:rsid w:val="00073C2B"/>
    <w:rsid w:val="0009337C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723A5"/>
    <w:rsid w:val="009863F3"/>
    <w:rsid w:val="00993DC4"/>
    <w:rsid w:val="009C21B1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C88"/>
    <w:rsid w:val="00E60D21"/>
    <w:rsid w:val="00E623DB"/>
    <w:rsid w:val="00E81F9A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95E32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882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72</cp:revision>
  <dcterms:created xsi:type="dcterms:W3CDTF">2018-04-25T13:27:00Z</dcterms:created>
  <dcterms:modified xsi:type="dcterms:W3CDTF">2019-07-29T11:21:00Z</dcterms:modified>
</cp:coreProperties>
</file>